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Default Extension="emf" ContentType="image/x-em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2CDF" w:rsidRDefault="00A42CDF" w:rsidP="00A42CDF">
      <w:pPr>
        <w:jc w:val="center"/>
      </w:pPr>
      <w:bookmarkStart w:id="0" w:name="_GoBack"/>
      <w:bookmarkEnd w:id="0"/>
      <w:r>
        <w:rPr>
          <w:noProof/>
        </w:rPr>
        <w:drawing>
          <wp:inline distT="0" distB="0" distL="0" distR="0">
            <wp:extent cx="800100" cy="596900"/>
            <wp:effectExtent l="2540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800100" cy="596900"/>
                    </a:xfrm>
                    <a:prstGeom prst="rect">
                      <a:avLst/>
                    </a:prstGeom>
                    <a:noFill/>
                    <a:ln w="9525">
                      <a:noFill/>
                      <a:miter lim="800000"/>
                      <a:headEnd/>
                      <a:tailEnd/>
                    </a:ln>
                  </pic:spPr>
                </pic:pic>
              </a:graphicData>
            </a:graphic>
          </wp:inline>
        </w:drawing>
      </w:r>
    </w:p>
    <w:p w:rsidR="00A42CDF" w:rsidRDefault="00A42CDF" w:rsidP="00A42CDF">
      <w:pPr>
        <w:jc w:val="center"/>
        <w:rPr>
          <w:b/>
          <w:i/>
        </w:rPr>
      </w:pPr>
      <w:r>
        <w:rPr>
          <w:b/>
          <w:i/>
        </w:rPr>
        <w:t>Franklin Public Schools</w:t>
      </w:r>
    </w:p>
    <w:p w:rsidR="00A42CDF" w:rsidRDefault="00A42CDF" w:rsidP="00A42CDF">
      <w:pPr>
        <w:jc w:val="center"/>
        <w:rPr>
          <w:b/>
          <w:i/>
        </w:rPr>
      </w:pPr>
      <w:r>
        <w:rPr>
          <w:b/>
          <w:i/>
        </w:rPr>
        <w:t>School Improvement Action Plan</w:t>
      </w:r>
      <w:r w:rsidR="00C17990">
        <w:rPr>
          <w:b/>
          <w:i/>
        </w:rPr>
        <w:t xml:space="preserve"> – Country Dale Elementary</w:t>
      </w:r>
    </w:p>
    <w:p w:rsidR="00A42CDF" w:rsidRDefault="00F71917" w:rsidP="00A42CDF">
      <w:pPr>
        <w:jc w:val="center"/>
        <w:rPr>
          <w:b/>
          <w:i/>
        </w:rPr>
      </w:pPr>
      <w:r>
        <w:rPr>
          <w:b/>
          <w:i/>
        </w:rPr>
        <w:t xml:space="preserve">2012-13 </w:t>
      </w:r>
      <w:r w:rsidR="00A42CDF">
        <w:rPr>
          <w:b/>
          <w:i/>
        </w:rPr>
        <w:t>School Year</w:t>
      </w:r>
    </w:p>
    <w:p w:rsidR="00A42CDF" w:rsidRDefault="00A42CDF" w:rsidP="00A42CDF"/>
    <w:p w:rsidR="00A42CDF" w:rsidRDefault="00A42CDF" w:rsidP="00A42CDF">
      <w:pPr>
        <w:rPr>
          <w:b/>
        </w:rPr>
      </w:pPr>
      <w:r>
        <w:rPr>
          <w:b/>
        </w:rPr>
        <w:t>Grade Level or Department:</w:t>
      </w:r>
      <w:r w:rsidR="00F95DA4">
        <w:rPr>
          <w:b/>
        </w:rPr>
        <w:t xml:space="preserve"> Country Dale School K-6</w:t>
      </w:r>
    </w:p>
    <w:p w:rsidR="00C6731B" w:rsidRDefault="00C6731B" w:rsidP="00F71917">
      <w:r>
        <w:rPr>
          <w:b/>
        </w:rPr>
        <w:tab/>
      </w:r>
    </w:p>
    <w:p w:rsidR="00A42CDF" w:rsidRPr="00C6731B" w:rsidRDefault="00A42CDF" w:rsidP="00A42CDF"/>
    <w:p w:rsidR="00F95DA4" w:rsidRDefault="00A42CDF" w:rsidP="00A42CDF">
      <w:pPr>
        <w:rPr>
          <w:b/>
        </w:rPr>
      </w:pPr>
      <w:r>
        <w:rPr>
          <w:b/>
        </w:rPr>
        <w:t xml:space="preserve">School SMART Goal: </w:t>
      </w:r>
      <w:r w:rsidR="009F1CBD">
        <w:rPr>
          <w:b/>
        </w:rPr>
        <w:t xml:space="preserve"> The </w:t>
      </w:r>
      <w:r w:rsidR="00E71C15">
        <w:rPr>
          <w:b/>
        </w:rPr>
        <w:t xml:space="preserve">overall </w:t>
      </w:r>
      <w:r w:rsidR="009F1CBD">
        <w:rPr>
          <w:b/>
        </w:rPr>
        <w:t>reading achievement of students in grades 2-6</w:t>
      </w:r>
      <w:r w:rsidR="009F1CBD" w:rsidRPr="009F1CBD">
        <w:rPr>
          <w:b/>
          <w:vertAlign w:val="superscript"/>
        </w:rPr>
        <w:t>th</w:t>
      </w:r>
      <w:r w:rsidR="009F1CBD">
        <w:rPr>
          <w:b/>
        </w:rPr>
        <w:t xml:space="preserve"> grade will increase based on increased performance in the reading strand which requires students to evaluate and extend text.  </w:t>
      </w:r>
      <w:r w:rsidR="00D60AEB">
        <w:rPr>
          <w:b/>
        </w:rPr>
        <w:t>Through a targeted, grade-</w:t>
      </w:r>
      <w:proofErr w:type="gramStart"/>
      <w:r w:rsidR="00D60AEB">
        <w:rPr>
          <w:b/>
        </w:rPr>
        <w:t>level  instructional</w:t>
      </w:r>
      <w:proofErr w:type="gramEnd"/>
      <w:r w:rsidR="00D60AEB">
        <w:rPr>
          <w:b/>
        </w:rPr>
        <w:t xml:space="preserve"> focus on strategies in reading and writing aligned with the CCSS as it relates to evaluating and extended text, there will be an increase in the number of advanced and proficient students at each grade level by 5%.</w:t>
      </w:r>
    </w:p>
    <w:p w:rsidR="00D60AEB" w:rsidRDefault="00D60AEB" w:rsidP="00A42CDF">
      <w:pPr>
        <w:rPr>
          <w:b/>
        </w:rPr>
      </w:pPr>
      <w:r>
        <w:rPr>
          <w:b/>
        </w:rPr>
        <w:tab/>
        <w:t>3</w:t>
      </w:r>
      <w:r w:rsidRPr="00D60AEB">
        <w:rPr>
          <w:b/>
          <w:vertAlign w:val="superscript"/>
        </w:rPr>
        <w:t>rd</w:t>
      </w:r>
      <w:r>
        <w:rPr>
          <w:b/>
        </w:rPr>
        <w:t xml:space="preserve"> </w:t>
      </w:r>
      <w:proofErr w:type="gramStart"/>
      <w:r>
        <w:rPr>
          <w:b/>
        </w:rPr>
        <w:t>grade  from</w:t>
      </w:r>
      <w:proofErr w:type="gramEnd"/>
      <w:r>
        <w:rPr>
          <w:b/>
        </w:rPr>
        <w:t xml:space="preserve"> 48% to 53%</w:t>
      </w:r>
    </w:p>
    <w:p w:rsidR="00D60AEB" w:rsidRDefault="00D60AEB" w:rsidP="00A42CDF">
      <w:pPr>
        <w:rPr>
          <w:b/>
        </w:rPr>
      </w:pPr>
      <w:r>
        <w:rPr>
          <w:b/>
        </w:rPr>
        <w:tab/>
        <w:t>4</w:t>
      </w:r>
      <w:r w:rsidRPr="00D60AEB">
        <w:rPr>
          <w:b/>
          <w:vertAlign w:val="superscript"/>
        </w:rPr>
        <w:t>th</w:t>
      </w:r>
      <w:r>
        <w:rPr>
          <w:b/>
        </w:rPr>
        <w:t xml:space="preserve"> grade from 61% to 66%</w:t>
      </w:r>
    </w:p>
    <w:p w:rsidR="00D60AEB" w:rsidRDefault="00D60AEB" w:rsidP="00A42CDF">
      <w:pPr>
        <w:rPr>
          <w:b/>
        </w:rPr>
      </w:pPr>
      <w:r>
        <w:rPr>
          <w:b/>
        </w:rPr>
        <w:tab/>
        <w:t>5</w:t>
      </w:r>
      <w:r w:rsidRPr="00D60AEB">
        <w:rPr>
          <w:b/>
          <w:vertAlign w:val="superscript"/>
        </w:rPr>
        <w:t>th</w:t>
      </w:r>
      <w:r>
        <w:rPr>
          <w:b/>
        </w:rPr>
        <w:t xml:space="preserve"> grade from 68% to 73%</w:t>
      </w:r>
    </w:p>
    <w:p w:rsidR="00D60AEB" w:rsidRDefault="00D60AEB" w:rsidP="00A42CDF">
      <w:pPr>
        <w:rPr>
          <w:b/>
        </w:rPr>
      </w:pPr>
      <w:r>
        <w:rPr>
          <w:b/>
        </w:rPr>
        <w:tab/>
        <w:t>6</w:t>
      </w:r>
      <w:r w:rsidRPr="00D60AEB">
        <w:rPr>
          <w:b/>
          <w:vertAlign w:val="superscript"/>
        </w:rPr>
        <w:t>th</w:t>
      </w:r>
      <w:r>
        <w:rPr>
          <w:b/>
        </w:rPr>
        <w:t xml:space="preserve"> grade from </w:t>
      </w:r>
      <w:r w:rsidR="00E71C15">
        <w:rPr>
          <w:b/>
        </w:rPr>
        <w:t>73% to 78%</w:t>
      </w:r>
      <w:r>
        <w:rPr>
          <w:b/>
        </w:rPr>
        <w:t xml:space="preserve"> </w:t>
      </w:r>
    </w:p>
    <w:p w:rsidR="00DA2E76" w:rsidRDefault="00DA2E76" w:rsidP="00A42CDF">
      <w:pPr>
        <w:rPr>
          <w:b/>
        </w:rPr>
      </w:pPr>
    </w:p>
    <w:p w:rsidR="00DA2E76" w:rsidRDefault="00DA2E76" w:rsidP="00A42CDF">
      <w:pPr>
        <w:rPr>
          <w:b/>
        </w:rPr>
      </w:pPr>
      <w:r>
        <w:rPr>
          <w:b/>
        </w:rPr>
        <w:t>Overall reading scores on 2</w:t>
      </w:r>
      <w:r w:rsidRPr="00DA2E76">
        <w:rPr>
          <w:b/>
          <w:vertAlign w:val="superscript"/>
        </w:rPr>
        <w:t>nd</w:t>
      </w:r>
      <w:r>
        <w:rPr>
          <w:b/>
        </w:rPr>
        <w:t>-6</w:t>
      </w:r>
      <w:r w:rsidRPr="00DA2E76">
        <w:rPr>
          <w:b/>
          <w:vertAlign w:val="superscript"/>
        </w:rPr>
        <w:t>th</w:t>
      </w:r>
      <w:r>
        <w:rPr>
          <w:b/>
        </w:rPr>
        <w:t xml:space="preserve"> grade Spring 2013 MAP scores will increase to the extent that 75% of all Country Dale students will make their targeted growth with the remaining 25% making growth.  In addition, each 2</w:t>
      </w:r>
      <w:r w:rsidRPr="00DA2E76">
        <w:rPr>
          <w:b/>
          <w:vertAlign w:val="superscript"/>
        </w:rPr>
        <w:t>nd</w:t>
      </w:r>
      <w:r>
        <w:rPr>
          <w:b/>
        </w:rPr>
        <w:t>-6</w:t>
      </w:r>
      <w:r w:rsidRPr="00DA2E76">
        <w:rPr>
          <w:b/>
          <w:vertAlign w:val="superscript"/>
        </w:rPr>
        <w:t>th</w:t>
      </w:r>
      <w:r>
        <w:rPr>
          <w:b/>
        </w:rPr>
        <w:t xml:space="preserve"> grade teacher’s Mean Class RIT score will improve in the area of evaluating and extending text based on consistent implementation of their grade level action plan aligned to the CCSS with periodic data monitoring that ensures continuous improvement.    Since kindergarten and first graders will be initially assessed on MAP during the 2012-2013 school year, there scores will be evaluated as baseline data only.  </w:t>
      </w:r>
    </w:p>
    <w:p w:rsidR="00A42CDF" w:rsidRPr="00F95DA4" w:rsidRDefault="00C6731B" w:rsidP="00F95DA4">
      <w:pPr>
        <w:ind w:left="360"/>
      </w:pPr>
      <w:r>
        <w:tab/>
      </w:r>
      <w:r>
        <w:tab/>
      </w:r>
    </w:p>
    <w:p w:rsidR="00A42CDF" w:rsidRPr="00077FFD" w:rsidRDefault="00A42CDF" w:rsidP="00A42CDF">
      <w:pPr>
        <w:rPr>
          <w:b/>
        </w:rPr>
      </w:pPr>
    </w:p>
    <w:p w:rsidR="00A42CDF" w:rsidRPr="00077FFD" w:rsidRDefault="00A42CDF" w:rsidP="00A42CDF">
      <w:pPr>
        <w:rPr>
          <w:b/>
        </w:rPr>
      </w:pPr>
      <w:r w:rsidRPr="00077FFD">
        <w:rPr>
          <w:b/>
        </w:rPr>
        <w:t xml:space="preserve">Rationale/Baseline Data: </w:t>
      </w:r>
    </w:p>
    <w:p w:rsidR="00F95DA4" w:rsidRPr="00CB6904" w:rsidRDefault="009F1CBD" w:rsidP="00F95DA4">
      <w:pPr>
        <w:ind w:left="720"/>
      </w:pPr>
      <w:r>
        <w:t>Based on WKCE data from 201</w:t>
      </w:r>
      <w:r w:rsidR="00D60AEB">
        <w:t>1, there were fewer students scoring in the advanced and proficient levels in reading than in math.  In grades 3</w:t>
      </w:r>
      <w:r w:rsidR="00D60AEB" w:rsidRPr="00D60AEB">
        <w:rPr>
          <w:vertAlign w:val="superscript"/>
        </w:rPr>
        <w:t>rd</w:t>
      </w:r>
      <w:r w:rsidR="00D60AEB">
        <w:t>-6</w:t>
      </w:r>
      <w:r w:rsidR="00D60AEB" w:rsidRPr="00D60AEB">
        <w:rPr>
          <w:vertAlign w:val="superscript"/>
        </w:rPr>
        <w:t>th</w:t>
      </w:r>
      <w:r w:rsidR="00D60AEB">
        <w:t xml:space="preserve">, Country Dale students scored higher than state percentages.  However, Country Dale students did not score as well as the percentage of district students in Advanced and Proficient categories.   </w:t>
      </w:r>
      <w:r w:rsidR="00E71C15">
        <w:t xml:space="preserve">MAP reading scores support the need to increase </w:t>
      </w:r>
      <w:proofErr w:type="gramStart"/>
      <w:r w:rsidR="00E71C15">
        <w:t>performance in the area of evaluate</w:t>
      </w:r>
      <w:proofErr w:type="gramEnd"/>
      <w:r w:rsidR="00E71C15">
        <w:t xml:space="preserve"> and extend text.  In each of the grades that are tested in MAP (2</w:t>
      </w:r>
      <w:r w:rsidR="00E71C15" w:rsidRPr="00E71C15">
        <w:rPr>
          <w:vertAlign w:val="superscript"/>
        </w:rPr>
        <w:t>nd</w:t>
      </w:r>
      <w:r w:rsidR="00E71C15">
        <w:t>-6</w:t>
      </w:r>
      <w:r w:rsidR="00E71C15" w:rsidRPr="00E71C15">
        <w:rPr>
          <w:vertAlign w:val="superscript"/>
        </w:rPr>
        <w:t>th</w:t>
      </w:r>
      <w:r w:rsidR="00E71C15">
        <w:t xml:space="preserve">), there </w:t>
      </w:r>
      <w:proofErr w:type="gramStart"/>
      <w:r w:rsidR="00E71C15">
        <w:t>were more than 10% of the grade level student population</w:t>
      </w:r>
      <w:proofErr w:type="gramEnd"/>
      <w:r w:rsidR="00E71C15">
        <w:t xml:space="preserve"> that were at the 20</w:t>
      </w:r>
      <w:r w:rsidR="00E71C15" w:rsidRPr="00E71C15">
        <w:rPr>
          <w:vertAlign w:val="superscript"/>
        </w:rPr>
        <w:t>th</w:t>
      </w:r>
      <w:r w:rsidR="00E71C15">
        <w:t xml:space="preserve"> percentile or below.  Those students who did not meet grade level reading benchmarks in the spring of their kindergarten and first grade years were the same students </w:t>
      </w:r>
      <w:r w:rsidR="00E71C15">
        <w:lastRenderedPageBreak/>
        <w:t>who were among the sub-group that were in the 20</w:t>
      </w:r>
      <w:r w:rsidR="00E71C15" w:rsidRPr="00E71C15">
        <w:rPr>
          <w:vertAlign w:val="superscript"/>
        </w:rPr>
        <w:t>th</w:t>
      </w:r>
      <w:r w:rsidR="00E71C15">
        <w:t xml:space="preserve"> percentile or below in overall MAP reading on the 2012 spring assessment.   Because of the consistent trend exhibited by each grade level in the same strand of reading and due to the CCSS heavily emphasizing reading of infor</w:t>
      </w:r>
      <w:r w:rsidR="00DA2E76">
        <w:t xml:space="preserve">mational text with a demand on </w:t>
      </w:r>
      <w:r w:rsidR="00E71C15">
        <w:t>increased text complexity and an emphasis on the ability for students to write argumentative text</w:t>
      </w:r>
      <w:r w:rsidR="00DA2E76">
        <w:t xml:space="preserve">, a comprehensive plan of improvement shared by all Country Dale professionals is essential.  </w:t>
      </w:r>
    </w:p>
    <w:p w:rsidR="00A42CDF" w:rsidRPr="00077FFD" w:rsidRDefault="00A42CDF" w:rsidP="00F95DA4">
      <w:pPr>
        <w:rPr>
          <w:b/>
        </w:rPr>
      </w:pPr>
    </w:p>
    <w:tbl>
      <w:tblPr>
        <w:tblW w:w="0" w:type="auto"/>
        <w:tblInd w:w="1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2160"/>
        <w:gridCol w:w="2160"/>
        <w:gridCol w:w="2160"/>
        <w:gridCol w:w="2160"/>
        <w:gridCol w:w="2160"/>
      </w:tblGrid>
      <w:tr w:rsidR="00A42CDF">
        <w:trPr>
          <w:trHeight w:val="1511"/>
        </w:trPr>
        <w:tc>
          <w:tcPr>
            <w:tcW w:w="2160" w:type="dxa"/>
          </w:tcPr>
          <w:p w:rsidR="00A42CDF" w:rsidRPr="00077FFD" w:rsidRDefault="00A42CDF" w:rsidP="004710DE">
            <w:pPr>
              <w:jc w:val="center"/>
              <w:rPr>
                <w:b/>
              </w:rPr>
            </w:pPr>
            <w:r w:rsidRPr="00077FFD">
              <w:rPr>
                <w:b/>
              </w:rPr>
              <w:t>Measurement Methods/Tools</w:t>
            </w:r>
          </w:p>
          <w:p w:rsidR="00A42CDF" w:rsidRPr="00077FFD" w:rsidRDefault="00A42CDF" w:rsidP="004710DE">
            <w:pPr>
              <w:jc w:val="center"/>
            </w:pPr>
            <w:r w:rsidRPr="00077FFD">
              <w:t>(</w:t>
            </w:r>
            <w:proofErr w:type="gramStart"/>
            <w:r w:rsidRPr="00077FFD">
              <w:t>can</w:t>
            </w:r>
            <w:proofErr w:type="gramEnd"/>
            <w:r w:rsidRPr="00077FFD">
              <w:t xml:space="preserve"> be the same as school-level measure)</w:t>
            </w:r>
          </w:p>
        </w:tc>
        <w:tc>
          <w:tcPr>
            <w:tcW w:w="2160" w:type="dxa"/>
          </w:tcPr>
          <w:p w:rsidR="00A42CDF" w:rsidRPr="00077FFD" w:rsidRDefault="00A42CDF" w:rsidP="004710DE">
            <w:pPr>
              <w:jc w:val="center"/>
              <w:rPr>
                <w:b/>
              </w:rPr>
            </w:pPr>
            <w:r w:rsidRPr="00077FFD">
              <w:rPr>
                <w:b/>
              </w:rPr>
              <w:t>Indicators of Success</w:t>
            </w:r>
          </w:p>
          <w:p w:rsidR="00A42CDF" w:rsidRPr="00077FFD" w:rsidRDefault="00A42CDF" w:rsidP="004710DE">
            <w:pPr>
              <w:jc w:val="center"/>
            </w:pPr>
            <w:r w:rsidRPr="00077FFD">
              <w:t>(</w:t>
            </w:r>
            <w:proofErr w:type="gramStart"/>
            <w:r w:rsidRPr="00077FFD">
              <w:t>expected</w:t>
            </w:r>
            <w:proofErr w:type="gramEnd"/>
            <w:r w:rsidRPr="00077FFD">
              <w:t xml:space="preserve"> growth or performance on the measurement)</w:t>
            </w:r>
          </w:p>
        </w:tc>
        <w:tc>
          <w:tcPr>
            <w:tcW w:w="2160" w:type="dxa"/>
          </w:tcPr>
          <w:p w:rsidR="00A42CDF" w:rsidRPr="00077FFD" w:rsidRDefault="00A42CDF" w:rsidP="004710DE">
            <w:pPr>
              <w:jc w:val="center"/>
              <w:rPr>
                <w:b/>
              </w:rPr>
            </w:pPr>
            <w:r w:rsidRPr="00077FFD">
              <w:rPr>
                <w:b/>
              </w:rPr>
              <w:t>Implementation Plan</w:t>
            </w:r>
          </w:p>
          <w:p w:rsidR="00A42CDF" w:rsidRPr="00077FFD" w:rsidRDefault="00A42CDF" w:rsidP="004710DE">
            <w:pPr>
              <w:jc w:val="center"/>
            </w:pPr>
            <w:r w:rsidRPr="00077FFD">
              <w:t>(</w:t>
            </w:r>
            <w:proofErr w:type="gramStart"/>
            <w:r w:rsidRPr="00077FFD">
              <w:t>strategies</w:t>
            </w:r>
            <w:proofErr w:type="gramEnd"/>
            <w:r w:rsidRPr="00077FFD">
              <w:t xml:space="preserve"> or actions used)</w:t>
            </w:r>
          </w:p>
        </w:tc>
        <w:tc>
          <w:tcPr>
            <w:tcW w:w="2160" w:type="dxa"/>
          </w:tcPr>
          <w:p w:rsidR="00A42CDF" w:rsidRPr="00077FFD" w:rsidRDefault="00A42CDF" w:rsidP="004710DE">
            <w:pPr>
              <w:jc w:val="center"/>
              <w:rPr>
                <w:b/>
              </w:rPr>
            </w:pPr>
            <w:r w:rsidRPr="00077FFD">
              <w:rPr>
                <w:b/>
              </w:rPr>
              <w:t>Resources</w:t>
            </w:r>
          </w:p>
        </w:tc>
        <w:tc>
          <w:tcPr>
            <w:tcW w:w="2160" w:type="dxa"/>
          </w:tcPr>
          <w:p w:rsidR="00A42CDF" w:rsidRPr="00077FFD" w:rsidRDefault="00A42CDF" w:rsidP="004710DE">
            <w:pPr>
              <w:jc w:val="center"/>
              <w:rPr>
                <w:b/>
              </w:rPr>
            </w:pPr>
            <w:r w:rsidRPr="00077FFD">
              <w:rPr>
                <w:b/>
              </w:rPr>
              <w:t xml:space="preserve">Timeline for </w:t>
            </w:r>
          </w:p>
          <w:p w:rsidR="00A42CDF" w:rsidRPr="00077FFD" w:rsidRDefault="00A42CDF" w:rsidP="004710DE">
            <w:pPr>
              <w:jc w:val="center"/>
              <w:rPr>
                <w:b/>
              </w:rPr>
            </w:pPr>
            <w:r w:rsidRPr="00077FFD">
              <w:rPr>
                <w:b/>
              </w:rPr>
              <w:t>Implementation</w:t>
            </w:r>
          </w:p>
        </w:tc>
        <w:tc>
          <w:tcPr>
            <w:tcW w:w="2160" w:type="dxa"/>
          </w:tcPr>
          <w:p w:rsidR="00A42CDF" w:rsidRPr="00077FFD" w:rsidRDefault="00A42CDF" w:rsidP="004710DE">
            <w:pPr>
              <w:jc w:val="center"/>
              <w:rPr>
                <w:b/>
              </w:rPr>
            </w:pPr>
            <w:r w:rsidRPr="00077FFD">
              <w:rPr>
                <w:b/>
              </w:rPr>
              <w:t xml:space="preserve">Outcome </w:t>
            </w:r>
          </w:p>
          <w:p w:rsidR="00A42CDF" w:rsidRPr="00077FFD" w:rsidRDefault="00A42CDF" w:rsidP="004710DE">
            <w:pPr>
              <w:jc w:val="center"/>
            </w:pPr>
            <w:r w:rsidRPr="00077FFD">
              <w:t>(</w:t>
            </w:r>
            <w:proofErr w:type="gramStart"/>
            <w:r w:rsidRPr="00077FFD">
              <w:t>describe</w:t>
            </w:r>
            <w:proofErr w:type="gramEnd"/>
            <w:r w:rsidRPr="00077FFD">
              <w:t xml:space="preserve"> progress toward goal)</w:t>
            </w:r>
          </w:p>
        </w:tc>
      </w:tr>
      <w:tr w:rsidR="00A42CDF">
        <w:trPr>
          <w:trHeight w:val="3950"/>
        </w:trPr>
        <w:tc>
          <w:tcPr>
            <w:tcW w:w="2160" w:type="dxa"/>
          </w:tcPr>
          <w:p w:rsidR="00A42CDF" w:rsidRDefault="00DA2E76" w:rsidP="007954ED">
            <w:r>
              <w:t xml:space="preserve">2012 WKCE assessment in grades </w:t>
            </w:r>
            <w:r w:rsidR="004D1E50">
              <w:t>3</w:t>
            </w:r>
            <w:r w:rsidR="004D1E50" w:rsidRPr="004D1E50">
              <w:rPr>
                <w:vertAlign w:val="superscript"/>
              </w:rPr>
              <w:t>rd</w:t>
            </w:r>
            <w:r w:rsidR="004D1E50">
              <w:t>-6</w:t>
            </w:r>
            <w:r w:rsidR="004D1E50" w:rsidRPr="004D1E50">
              <w:rPr>
                <w:vertAlign w:val="superscript"/>
              </w:rPr>
              <w:t>th</w:t>
            </w:r>
            <w:r w:rsidR="004D1E50">
              <w:t xml:space="preserve"> (summary proficiency scores and strand performance scores)</w:t>
            </w:r>
          </w:p>
          <w:p w:rsidR="004D1E50" w:rsidRDefault="004D1E50" w:rsidP="007954ED"/>
          <w:p w:rsidR="004D1E50" w:rsidRDefault="004D1E50" w:rsidP="007954ED">
            <w:r>
              <w:t>MAP Spring 2013 results</w:t>
            </w:r>
          </w:p>
          <w:p w:rsidR="004D1E50" w:rsidRDefault="004D1E50" w:rsidP="004D1E50">
            <w:pPr>
              <w:pStyle w:val="ListParagraph"/>
              <w:ind w:left="450"/>
            </w:pPr>
          </w:p>
        </w:tc>
        <w:tc>
          <w:tcPr>
            <w:tcW w:w="2160" w:type="dxa"/>
          </w:tcPr>
          <w:p w:rsidR="00A42CDF" w:rsidRDefault="004D1E50">
            <w:r>
              <w:t>5% increase in number of students A&amp;P</w:t>
            </w:r>
          </w:p>
          <w:p w:rsidR="004D1E50" w:rsidRDefault="004D1E50"/>
          <w:p w:rsidR="004D1E50" w:rsidRDefault="004D1E50"/>
          <w:p w:rsidR="004D1E50" w:rsidRDefault="004D1E50"/>
          <w:p w:rsidR="004D1E50" w:rsidRDefault="004D1E50"/>
          <w:p w:rsidR="004D1E50" w:rsidRDefault="004D1E50"/>
          <w:p w:rsidR="004D1E50" w:rsidRDefault="004D1E50"/>
          <w:p w:rsidR="004D1E50" w:rsidRDefault="004D1E50"/>
          <w:p w:rsidR="004D1E50" w:rsidRDefault="004D1E50"/>
          <w:p w:rsidR="004D1E50" w:rsidRDefault="004D1E50" w:rsidP="004D1E50">
            <w:pPr>
              <w:pStyle w:val="ListParagraph"/>
              <w:numPr>
                <w:ilvl w:val="0"/>
                <w:numId w:val="2"/>
              </w:numPr>
            </w:pPr>
            <w:r>
              <w:t>75% of CD students will meet targeted growth</w:t>
            </w:r>
          </w:p>
          <w:p w:rsidR="004D1E50" w:rsidRDefault="004D1E50" w:rsidP="004D1E50">
            <w:pPr>
              <w:pStyle w:val="ListParagraph"/>
              <w:numPr>
                <w:ilvl w:val="0"/>
                <w:numId w:val="2"/>
              </w:numPr>
            </w:pPr>
            <w:r>
              <w:t>25% of CD students will demonstrate growth while not meeting targeted growth</w:t>
            </w:r>
          </w:p>
          <w:p w:rsidR="004D1E50" w:rsidRDefault="004D1E50" w:rsidP="004D1E50">
            <w:r>
              <w:t xml:space="preserve">Class Mean RIT </w:t>
            </w:r>
            <w:r>
              <w:lastRenderedPageBreak/>
              <w:t xml:space="preserve">averages will improve in area of </w:t>
            </w:r>
            <w:proofErr w:type="gramStart"/>
            <w:r>
              <w:t>evaluate</w:t>
            </w:r>
            <w:proofErr w:type="gramEnd"/>
            <w:r>
              <w:t xml:space="preserve"> and extend text from fall 2012 to spring of 2013.  </w:t>
            </w:r>
          </w:p>
        </w:tc>
        <w:tc>
          <w:tcPr>
            <w:tcW w:w="2160" w:type="dxa"/>
          </w:tcPr>
          <w:p w:rsidR="00A42CDF" w:rsidRDefault="00A42CDF"/>
        </w:tc>
        <w:tc>
          <w:tcPr>
            <w:tcW w:w="2160" w:type="dxa"/>
          </w:tcPr>
          <w:p w:rsidR="00A42CDF" w:rsidRDefault="00A42CDF"/>
        </w:tc>
        <w:tc>
          <w:tcPr>
            <w:tcW w:w="2160" w:type="dxa"/>
          </w:tcPr>
          <w:p w:rsidR="00A42CDF" w:rsidRDefault="00A42CDF" w:rsidP="007954ED"/>
        </w:tc>
        <w:tc>
          <w:tcPr>
            <w:tcW w:w="2160" w:type="dxa"/>
          </w:tcPr>
          <w:p w:rsidR="00A42CDF" w:rsidRDefault="00A42CDF"/>
        </w:tc>
      </w:tr>
    </w:tbl>
    <w:p w:rsidR="00A42CDF" w:rsidRDefault="00A42CDF" w:rsidP="00A42CDF"/>
    <w:p w:rsidR="00A42CDF" w:rsidRDefault="00A42CDF" w:rsidP="00A42CDF"/>
    <w:p w:rsidR="004710DE" w:rsidRDefault="004710DE"/>
    <w:sectPr w:rsidR="004710DE" w:rsidSect="004710DE">
      <w:headerReference w:type="default" r:id="rId9"/>
      <w:pgSz w:w="15840" w:h="12240" w:orient="landscape"/>
      <w:pgMar w:top="1296" w:right="1440" w:bottom="1296" w:left="1440"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1E50" w:rsidRDefault="004D1E50" w:rsidP="004D1E50">
      <w:r>
        <w:separator/>
      </w:r>
    </w:p>
  </w:endnote>
  <w:endnote w:type="continuationSeparator" w:id="0">
    <w:p w:rsidR="004D1E50" w:rsidRDefault="004D1E50" w:rsidP="004D1E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Symbol">
    <w:panose1 w:val="020005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Lucida Grande">
    <w:panose1 w:val="020B0600040502020204"/>
    <w:charset w:val="00"/>
    <w:family w:val="auto"/>
    <w:pitch w:val="variable"/>
    <w:sig w:usb0="E1000AEF" w:usb1="5000A1FF" w:usb2="00000000" w:usb3="00000000" w:csb0="000001B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明朝">
    <w:charset w:val="4E"/>
    <w:family w:val="auto"/>
    <w:pitch w:val="variable"/>
    <w:sig w:usb0="00000001" w:usb1="08070000" w:usb2="00000010" w:usb3="00000000" w:csb0="00020000"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1E50" w:rsidRDefault="004D1E50" w:rsidP="004D1E50">
      <w:r>
        <w:separator/>
      </w:r>
    </w:p>
  </w:footnote>
  <w:footnote w:type="continuationSeparator" w:id="0">
    <w:p w:rsidR="004D1E50" w:rsidRDefault="004D1E50" w:rsidP="004D1E50">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1E50" w:rsidRPr="004D1E50" w:rsidRDefault="004D1E50">
    <w:pPr>
      <w:pStyle w:val="Header"/>
      <w:rPr>
        <w:b/>
        <w:sz w:val="40"/>
        <w:szCs w:val="40"/>
      </w:rPr>
    </w:pPr>
    <w:r>
      <w:rPr>
        <w:b/>
        <w:sz w:val="40"/>
        <w:szCs w:val="40"/>
      </w:rPr>
      <w:t>DRAFT</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175FCC"/>
    <w:multiLevelType w:val="hybridMultilevel"/>
    <w:tmpl w:val="D69A7B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692B5A02"/>
    <w:multiLevelType w:val="hybridMultilevel"/>
    <w:tmpl w:val="5784B5F8"/>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hint="default"/>
      </w:rPr>
    </w:lvl>
    <w:lvl w:ilvl="8" w:tplc="04090005" w:tentative="1">
      <w:start w:val="1"/>
      <w:numFmt w:val="bullet"/>
      <w:lvlText w:val=""/>
      <w:lvlJc w:val="left"/>
      <w:pPr>
        <w:ind w:left="621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20"/>
  <w:displayHorizontalDrawingGridEvery w:val="0"/>
  <w:displayVerticalDrawingGridEvery w:val="0"/>
  <w:doNotUseMarginsForDrawingGridOrigin/>
  <w:noPunctuationKerning/>
  <w:characterSpacingControl w:val="doNotCompress"/>
  <w:savePreviewPicture/>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2CDF"/>
    <w:rsid w:val="002160BA"/>
    <w:rsid w:val="00331033"/>
    <w:rsid w:val="00455767"/>
    <w:rsid w:val="004710DE"/>
    <w:rsid w:val="004D1E50"/>
    <w:rsid w:val="005806C7"/>
    <w:rsid w:val="00585CCE"/>
    <w:rsid w:val="00700729"/>
    <w:rsid w:val="007954ED"/>
    <w:rsid w:val="00802C8F"/>
    <w:rsid w:val="009F1CBD"/>
    <w:rsid w:val="00A42CDF"/>
    <w:rsid w:val="00A75DAB"/>
    <w:rsid w:val="00AE21B1"/>
    <w:rsid w:val="00AE2D0F"/>
    <w:rsid w:val="00C17990"/>
    <w:rsid w:val="00C6731B"/>
    <w:rsid w:val="00D60AEB"/>
    <w:rsid w:val="00DA2E76"/>
    <w:rsid w:val="00E71C15"/>
    <w:rsid w:val="00F71917"/>
    <w:rsid w:val="00F95DA4"/>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2CDF"/>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95DA4"/>
    <w:pPr>
      <w:ind w:left="720"/>
      <w:contextualSpacing/>
    </w:pPr>
  </w:style>
  <w:style w:type="paragraph" w:styleId="BalloonText">
    <w:name w:val="Balloon Text"/>
    <w:basedOn w:val="Normal"/>
    <w:link w:val="BalloonTextChar"/>
    <w:uiPriority w:val="99"/>
    <w:semiHidden/>
    <w:unhideWhenUsed/>
    <w:rsid w:val="00F71917"/>
    <w:rPr>
      <w:rFonts w:ascii="Lucida Grande" w:hAnsi="Lucida Grande"/>
      <w:sz w:val="18"/>
      <w:szCs w:val="18"/>
    </w:rPr>
  </w:style>
  <w:style w:type="character" w:customStyle="1" w:styleId="BalloonTextChar">
    <w:name w:val="Balloon Text Char"/>
    <w:basedOn w:val="DefaultParagraphFont"/>
    <w:link w:val="BalloonText"/>
    <w:uiPriority w:val="99"/>
    <w:semiHidden/>
    <w:rsid w:val="00F71917"/>
    <w:rPr>
      <w:rFonts w:ascii="Lucida Grande" w:eastAsia="Times New Roman" w:hAnsi="Lucida Grande" w:cs="Times New Roman"/>
      <w:sz w:val="18"/>
      <w:szCs w:val="18"/>
    </w:rPr>
  </w:style>
  <w:style w:type="paragraph" w:styleId="Header">
    <w:name w:val="header"/>
    <w:basedOn w:val="Normal"/>
    <w:link w:val="HeaderChar"/>
    <w:uiPriority w:val="99"/>
    <w:unhideWhenUsed/>
    <w:rsid w:val="004D1E50"/>
    <w:pPr>
      <w:tabs>
        <w:tab w:val="center" w:pos="4320"/>
        <w:tab w:val="right" w:pos="8640"/>
      </w:tabs>
    </w:pPr>
  </w:style>
  <w:style w:type="character" w:customStyle="1" w:styleId="HeaderChar">
    <w:name w:val="Header Char"/>
    <w:basedOn w:val="DefaultParagraphFont"/>
    <w:link w:val="Header"/>
    <w:uiPriority w:val="99"/>
    <w:rsid w:val="004D1E50"/>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4D1E50"/>
    <w:pPr>
      <w:tabs>
        <w:tab w:val="center" w:pos="4320"/>
        <w:tab w:val="right" w:pos="8640"/>
      </w:tabs>
    </w:pPr>
  </w:style>
  <w:style w:type="character" w:customStyle="1" w:styleId="FooterChar">
    <w:name w:val="Footer Char"/>
    <w:basedOn w:val="DefaultParagraphFont"/>
    <w:link w:val="Footer"/>
    <w:uiPriority w:val="99"/>
    <w:rsid w:val="004D1E50"/>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2CDF"/>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95DA4"/>
    <w:pPr>
      <w:ind w:left="720"/>
      <w:contextualSpacing/>
    </w:pPr>
  </w:style>
  <w:style w:type="paragraph" w:styleId="BalloonText">
    <w:name w:val="Balloon Text"/>
    <w:basedOn w:val="Normal"/>
    <w:link w:val="BalloonTextChar"/>
    <w:uiPriority w:val="99"/>
    <w:semiHidden/>
    <w:unhideWhenUsed/>
    <w:rsid w:val="00F71917"/>
    <w:rPr>
      <w:rFonts w:ascii="Lucida Grande" w:hAnsi="Lucida Grande"/>
      <w:sz w:val="18"/>
      <w:szCs w:val="18"/>
    </w:rPr>
  </w:style>
  <w:style w:type="character" w:customStyle="1" w:styleId="BalloonTextChar">
    <w:name w:val="Balloon Text Char"/>
    <w:basedOn w:val="DefaultParagraphFont"/>
    <w:link w:val="BalloonText"/>
    <w:uiPriority w:val="99"/>
    <w:semiHidden/>
    <w:rsid w:val="00F71917"/>
    <w:rPr>
      <w:rFonts w:ascii="Lucida Grande" w:eastAsia="Times New Roman" w:hAnsi="Lucida Grande" w:cs="Times New Roman"/>
      <w:sz w:val="18"/>
      <w:szCs w:val="18"/>
    </w:rPr>
  </w:style>
  <w:style w:type="paragraph" w:styleId="Header">
    <w:name w:val="header"/>
    <w:basedOn w:val="Normal"/>
    <w:link w:val="HeaderChar"/>
    <w:uiPriority w:val="99"/>
    <w:unhideWhenUsed/>
    <w:rsid w:val="004D1E50"/>
    <w:pPr>
      <w:tabs>
        <w:tab w:val="center" w:pos="4320"/>
        <w:tab w:val="right" w:pos="8640"/>
      </w:tabs>
    </w:pPr>
  </w:style>
  <w:style w:type="character" w:customStyle="1" w:styleId="HeaderChar">
    <w:name w:val="Header Char"/>
    <w:basedOn w:val="DefaultParagraphFont"/>
    <w:link w:val="Header"/>
    <w:uiPriority w:val="99"/>
    <w:rsid w:val="004D1E50"/>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4D1E50"/>
    <w:pPr>
      <w:tabs>
        <w:tab w:val="center" w:pos="4320"/>
        <w:tab w:val="right" w:pos="8640"/>
      </w:tabs>
    </w:pPr>
  </w:style>
  <w:style w:type="character" w:customStyle="1" w:styleId="FooterChar">
    <w:name w:val="Footer Char"/>
    <w:basedOn w:val="DefaultParagraphFont"/>
    <w:link w:val="Footer"/>
    <w:uiPriority w:val="99"/>
    <w:rsid w:val="004D1E50"/>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emf"/><Relationship Id="rId9" Type="http://schemas.openxmlformats.org/officeDocument/2006/relationships/header" Target="header1.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498</Words>
  <Characters>2840</Characters>
  <Application>Microsoft Macintosh Word</Application>
  <DocSecurity>0</DocSecurity>
  <Lines>23</Lines>
  <Paragraphs>6</Paragraphs>
  <ScaleCrop>false</ScaleCrop>
  <Company>FPS</Company>
  <LinksUpToDate>false</LinksUpToDate>
  <CharactersWithSpaces>3332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FPS</dc:creator>
  <cp:keywords/>
  <cp:lastModifiedBy>FPS FPS</cp:lastModifiedBy>
  <cp:revision>2</cp:revision>
  <cp:lastPrinted>2012-08-30T12:47:00Z</cp:lastPrinted>
  <dcterms:created xsi:type="dcterms:W3CDTF">2012-08-30T21:55:00Z</dcterms:created>
  <dcterms:modified xsi:type="dcterms:W3CDTF">2012-08-30T21:55:00Z</dcterms:modified>
</cp:coreProperties>
</file>